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7A5A" w:rsidR="005C1886" w:rsidP="00157A5A" w:rsidRDefault="00BF0BC8" w14:paraId="71E94E53" w14:textId="5758D7FF">
      <w:pPr>
        <w:pStyle w:val="Heading1"/>
      </w:pPr>
      <w:bookmarkStart w:name="_Toc131676685" w:id="0"/>
      <w:bookmarkStart w:name="_Toc137726327" w:id="1"/>
      <w:r w:rsidRPr="00157A5A">
        <w:t xml:space="preserve">Appendix 4: Proposal for S106 spend </w:t>
      </w:r>
      <w:r w:rsidR="005C1886">
        <w:t xml:space="preserve">- </w:t>
      </w:r>
      <w:r w:rsidR="00B048F6">
        <w:t>proforma</w:t>
      </w:r>
      <w:bookmarkEnd w:id="0"/>
      <w:bookmarkEnd w:id="1"/>
    </w:p>
    <w:p w:rsidRPr="00157A5A" w:rsidR="00BF0BC8" w:rsidP="00BF0BC8" w:rsidRDefault="005C1886" w14:paraId="1AF1A2B6" w14:textId="5C023D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</w:t>
      </w:r>
      <w:r w:rsidRPr="00157A5A" w:rsidR="00BF0BC8">
        <w:rPr>
          <w:rFonts w:ascii="Arial" w:hAnsi="Arial" w:cs="Arial"/>
          <w:sz w:val="24"/>
          <w:szCs w:val="24"/>
        </w:rPr>
        <w:t>roposer/department responsible for the project</w:t>
      </w:r>
      <w:r>
        <w:rPr>
          <w:rFonts w:ascii="Arial" w:hAnsi="Arial" w:cs="Arial"/>
          <w:sz w:val="24"/>
          <w:szCs w:val="24"/>
        </w:rPr>
        <w:t xml:space="preserve"> may wish to use this to support proposals for S106 spend</w:t>
      </w:r>
      <w:r w:rsidRPr="00157A5A" w:rsidR="00BF0BC8">
        <w:rPr>
          <w:rFonts w:ascii="Arial" w:hAnsi="Arial" w:cs="Arial"/>
          <w:sz w:val="24"/>
          <w:szCs w:val="24"/>
        </w:rPr>
        <w:t>. This should clearly describe the purpose of the project, relevant details of the project and costings. The information should be concise, but should include all key details needed to enable a decision to be made whether to approve S106 funding.</w:t>
      </w:r>
    </w:p>
    <w:p w:rsidRPr="00157A5A" w:rsidR="00BF0BC8" w:rsidP="00BF0BC8" w:rsidRDefault="00BF0BC8" w14:paraId="42FBD025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sz w:val="24"/>
          <w:szCs w:val="24"/>
        </w:rPr>
        <w:t>Please make sure you also include any relevant information not covered in the boxes below, such as location plans, photographs, specifications, etc.</w:t>
      </w:r>
    </w:p>
    <w:p w:rsidRPr="00157A5A" w:rsidR="00BF0BC8" w:rsidP="00BF0BC8" w:rsidRDefault="00BF0BC8" w14:paraId="516D05D7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5"/>
        <w:gridCol w:w="5330"/>
      </w:tblGrid>
      <w:tr w:rsidRPr="006E3729" w:rsidR="00BF0BC8" w:rsidTr="00157A5A" w14:paraId="702782D1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5E85E03F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50F8B43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36135E6A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36D27307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Name and role of proposer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4293AAFC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639906E7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5C1886" w14:paraId="213B13BA" w14:textId="3D1883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727091D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728E4DD5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00AAC588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Project title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32689E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157A5A" w14:paraId="4186A017" w14:textId="77777777">
        <w:trPr>
          <w:trHeight w:val="340"/>
        </w:trPr>
        <w:tc>
          <w:tcPr>
            <w:tcW w:w="3397" w:type="dxa"/>
            <w:vAlign w:val="center"/>
          </w:tcPr>
          <w:p w:rsidRPr="00157A5A" w:rsidR="00BF0BC8" w:rsidP="00A578F4" w:rsidRDefault="00BF0BC8" w14:paraId="584CE9DD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157A5A">
              <w:rPr>
                <w:rFonts w:ascii="Arial" w:hAnsi="Arial" w:cs="Arial"/>
                <w:sz w:val="24"/>
                <w:szCs w:val="24"/>
              </w:rPr>
              <w:t>Location - electoral division(s)</w:t>
            </w:r>
          </w:p>
        </w:tc>
        <w:tc>
          <w:tcPr>
            <w:tcW w:w="5619" w:type="dxa"/>
            <w:vAlign w:val="center"/>
          </w:tcPr>
          <w:p w:rsidRPr="00157A5A" w:rsidR="00BF0BC8" w:rsidP="00A578F4" w:rsidRDefault="00BF0BC8" w14:paraId="19B4A0B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64B865C0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112456F6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Project overview</w:t>
      </w:r>
      <w:r w:rsidRPr="00157A5A">
        <w:rPr>
          <w:rFonts w:ascii="Arial" w:hAnsi="Arial" w:cs="Arial"/>
          <w:sz w:val="24"/>
          <w:szCs w:val="24"/>
        </w:rPr>
        <w:t xml:space="preserve"> – brief summary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4BE17723" w14:textId="77777777">
        <w:trPr>
          <w:trHeight w:val="1066"/>
        </w:trPr>
        <w:tc>
          <w:tcPr>
            <w:tcW w:w="9016" w:type="dxa"/>
          </w:tcPr>
          <w:p w:rsidRPr="00157A5A" w:rsidR="00BF0BC8" w:rsidP="00A578F4" w:rsidRDefault="00BF0BC8" w14:paraId="3A28D78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23A467C9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752E5D56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Detailed project description</w:t>
      </w:r>
      <w:r w:rsidRPr="00157A5A">
        <w:rPr>
          <w:rFonts w:ascii="Arial" w:hAnsi="Arial" w:cs="Arial"/>
          <w:sz w:val="24"/>
          <w:szCs w:val="24"/>
        </w:rPr>
        <w:t xml:space="preserve"> – background to the site and project, including purpose of the project, details of the proposal, benefits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EF2559" w14:paraId="6A306431" w14:textId="77777777">
        <w:trPr>
          <w:trHeight w:val="2535"/>
        </w:trPr>
        <w:tc>
          <w:tcPr>
            <w:tcW w:w="9016" w:type="dxa"/>
          </w:tcPr>
          <w:p w:rsidRPr="00157A5A" w:rsidR="00EF2559" w:rsidP="00A578F4" w:rsidRDefault="00EF2559" w14:paraId="0EBFABD9" w14:textId="3DB1C8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5D80AD20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2C7E9219" w14:textId="2932160C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lastRenderedPageBreak/>
        <w:t>Project delivery</w:t>
      </w:r>
      <w:r w:rsidRPr="00157A5A">
        <w:rPr>
          <w:rFonts w:ascii="Arial" w:hAnsi="Arial" w:cs="Arial"/>
          <w:sz w:val="24"/>
          <w:szCs w:val="24"/>
        </w:rPr>
        <w:t xml:space="preserve"> – how, when and by whom will the works be undertaken</w:t>
      </w:r>
      <w:r w:rsidR="00EF2559">
        <w:rPr>
          <w:rFonts w:ascii="Arial" w:hAnsi="Arial" w:cs="Arial"/>
          <w:sz w:val="24"/>
          <w:szCs w:val="24"/>
        </w:rPr>
        <w:t>, including project management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325D12AA" w14:textId="77777777">
        <w:trPr>
          <w:trHeight w:val="1076"/>
        </w:trPr>
        <w:tc>
          <w:tcPr>
            <w:tcW w:w="9016" w:type="dxa"/>
          </w:tcPr>
          <w:p w:rsidRPr="00157A5A" w:rsidR="00BF0BC8" w:rsidP="00A578F4" w:rsidRDefault="00BF0BC8" w14:paraId="0EB78B0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37A1C10D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5377D987" w14:textId="77777777">
      <w:pPr>
        <w:rPr>
          <w:rFonts w:ascii="Arial" w:hAnsi="Arial" w:cs="Arial"/>
          <w:b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Details of engagement with community/elected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49FDBA56" w14:textId="77777777">
        <w:trPr>
          <w:trHeight w:val="1047"/>
        </w:trPr>
        <w:tc>
          <w:tcPr>
            <w:tcW w:w="9016" w:type="dxa"/>
          </w:tcPr>
          <w:p w:rsidRPr="00157A5A" w:rsidR="00BF0BC8" w:rsidP="00A578F4" w:rsidRDefault="00BF0BC8" w14:paraId="37E0E6A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25E24006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73BEE44B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Costs</w:t>
      </w:r>
      <w:r w:rsidRPr="00157A5A">
        <w:rPr>
          <w:rFonts w:ascii="Arial" w:hAnsi="Arial" w:cs="Arial"/>
          <w:sz w:val="24"/>
          <w:szCs w:val="24"/>
        </w:rPr>
        <w:t xml:space="preserve"> – project costs, other sources of funding, total S106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Pr="006E3729" w:rsidR="00BF0BC8" w:rsidTr="00157A5A" w14:paraId="74C53640" w14:textId="77777777">
        <w:trPr>
          <w:trHeight w:val="1048"/>
        </w:trPr>
        <w:tc>
          <w:tcPr>
            <w:tcW w:w="9016" w:type="dxa"/>
          </w:tcPr>
          <w:p w:rsidRPr="00157A5A" w:rsidR="00BF0BC8" w:rsidP="00A578F4" w:rsidRDefault="00BF0BC8" w14:paraId="7D49015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4CBF38C0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BF0BC8" w:rsidRDefault="00BF0BC8" w14:paraId="5EF0EF32" w14:textId="77777777">
      <w:pPr>
        <w:rPr>
          <w:rFonts w:ascii="Arial" w:hAnsi="Arial" w:cs="Arial"/>
          <w:sz w:val="24"/>
          <w:szCs w:val="24"/>
        </w:rPr>
      </w:pPr>
      <w:r w:rsidRPr="00157A5A">
        <w:rPr>
          <w:rFonts w:ascii="Arial" w:hAnsi="Arial" w:cs="Arial"/>
          <w:b/>
          <w:sz w:val="24"/>
          <w:szCs w:val="24"/>
        </w:rPr>
        <w:t>Sources of proposed S106 spend</w:t>
      </w:r>
      <w:r w:rsidRPr="00157A5A">
        <w:rPr>
          <w:rFonts w:ascii="Arial" w:hAnsi="Arial" w:cs="Arial"/>
          <w:sz w:val="24"/>
          <w:szCs w:val="24"/>
        </w:rPr>
        <w:t xml:space="preserve"> – to be provided by the Planning Obligations Officer</w:t>
      </w: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560"/>
      </w:tblGrid>
      <w:tr w:rsidRPr="006E3729" w:rsidR="00BF0BC8" w:rsidTr="00BD4FA2" w14:paraId="2B28CA47" w14:textId="77777777">
        <w:trPr>
          <w:trHeight w:val="756"/>
          <w:tblHeader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5C153C03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Source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35AC19A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2661F2D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Amount available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Pr="00157A5A" w:rsidR="00BF0BC8" w:rsidP="00A578F4" w:rsidRDefault="00BF0BC8" w14:paraId="16ADF8A7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7A5A">
              <w:rPr>
                <w:rFonts w:ascii="Arial" w:hAnsi="Arial" w:cs="Arial"/>
                <w:b/>
                <w:sz w:val="24"/>
                <w:szCs w:val="24"/>
              </w:rPr>
              <w:t>Amount requested</w:t>
            </w:r>
          </w:p>
        </w:tc>
      </w:tr>
      <w:tr w:rsidRPr="006E3729" w:rsidR="00BF0BC8" w:rsidTr="00BD4FA2" w14:paraId="54AE3C15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56E4D4B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23C06E68" w14:textId="01ECBE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28585909" w14:textId="7972B4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605C6C29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74C3195D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3B43CD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3334E88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0FC8E4ED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29030AD3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70A8D226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7BB107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51752B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17135CF8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5CE24CCA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570EDDE3" w14:textId="77777777">
        <w:trPr>
          <w:trHeight w:val="340"/>
        </w:trPr>
        <w:tc>
          <w:tcPr>
            <w:tcW w:w="4106" w:type="dxa"/>
            <w:vAlign w:val="center"/>
          </w:tcPr>
          <w:p w:rsidRPr="00157A5A" w:rsidR="00BF0BC8" w:rsidP="00A578F4" w:rsidRDefault="00BF0BC8" w14:paraId="1792E3C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157A5A" w:rsidR="00BF0BC8" w:rsidP="00A578F4" w:rsidRDefault="00BF0BC8" w14:paraId="793A342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Pr="00157A5A" w:rsidR="00BF0BC8" w:rsidP="00BD4FA2" w:rsidRDefault="00BF0BC8" w14:paraId="48F049C2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454A864C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6E3729" w:rsidR="00BF0BC8" w:rsidTr="00BD4FA2" w14:paraId="75F11467" w14:textId="77777777">
        <w:trPr>
          <w:trHeight w:val="340"/>
        </w:trPr>
        <w:tc>
          <w:tcPr>
            <w:tcW w:w="4106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 w14:paraId="706323D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:rsidRPr="00157A5A" w:rsidR="00BF0BC8" w:rsidP="00A578F4" w:rsidRDefault="00BF0BC8" w14:paraId="266372F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157A5A" w:rsidR="00BF0BC8" w:rsidP="00BD4FA2" w:rsidRDefault="00BF0BC8" w14:paraId="503DF825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Pr="00157A5A" w:rsidR="00BF0BC8" w:rsidP="00BD4FA2" w:rsidRDefault="00BF0BC8" w14:paraId="746586CB" w14:textId="7777777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name="_GoBack" w:id="2"/>
            <w:bookmarkEnd w:id="2"/>
          </w:p>
        </w:tc>
      </w:tr>
      <w:tr w:rsidRPr="006E3729" w:rsidR="00BD4FA2" w:rsidTr="00BD4FA2" w14:paraId="41ABB01A" w14:textId="77777777">
        <w:trPr>
          <w:trHeight w:val="340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BD4FA2" w14:paraId="4E1F6039" w14:textId="6CFA5C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A578F4" w:rsidRDefault="00BD4FA2" w14:paraId="24BB4D8A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 w14:paraId="3CA89A98" w14:textId="3563BB9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57A5A" w:rsidR="00BD4FA2" w:rsidP="00BD4FA2" w:rsidRDefault="00BD4FA2" w14:paraId="2B3F97B4" w14:textId="7777777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157A5A" w:rsidR="00BF0BC8" w:rsidP="00BF0BC8" w:rsidRDefault="00BF0BC8" w14:paraId="728FBBDF" w14:textId="77777777">
      <w:pPr>
        <w:rPr>
          <w:rFonts w:ascii="Arial" w:hAnsi="Arial" w:cs="Arial"/>
          <w:sz w:val="24"/>
          <w:szCs w:val="24"/>
        </w:rPr>
      </w:pPr>
    </w:p>
    <w:p w:rsidRPr="00157A5A" w:rsidR="00BF0BC8" w:rsidP="002272A2" w:rsidRDefault="00BF0BC8" w14:paraId="41D6C91D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157A5A" w:rsidR="007D62C2" w:rsidP="00157A5A" w:rsidRDefault="007D62C2" w14:paraId="2209A02E" w14:textId="3BD0A5F3">
      <w:pPr>
        <w:rPr>
          <w:rFonts w:ascii="Arial" w:hAnsi="Arial" w:cs="Arial"/>
          <w:sz w:val="24"/>
          <w:szCs w:val="24"/>
        </w:rPr>
      </w:pPr>
    </w:p>
    <w:sectPr w:rsidRPr="00157A5A" w:rsidR="007D62C2" w:rsidSect="00157A5A">
      <w:footerReference w:type="default" r:id="rId8"/>
      <w:pgSz w:w="11906" w:h="16838"/>
      <w:pgMar w:top="1440" w:right="184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077E" w14:textId="77777777" w:rsidR="005F4C5E" w:rsidRDefault="005F4C5E" w:rsidP="00075A08">
      <w:pPr>
        <w:spacing w:after="0" w:line="240" w:lineRule="auto"/>
      </w:pPr>
      <w:r>
        <w:separator/>
      </w:r>
    </w:p>
  </w:endnote>
  <w:endnote w:type="continuationSeparator" w:id="0">
    <w:p w14:paraId="6A163FFB" w14:textId="77777777" w:rsidR="005F4C5E" w:rsidRDefault="005F4C5E" w:rsidP="0007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Franklin Gothic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A9C28" w14:textId="29487520" w:rsidR="00223A65" w:rsidRPr="00223A65" w:rsidRDefault="00223A65">
    <w:pPr>
      <w:pStyle w:val="Footer"/>
      <w:jc w:val="center"/>
      <w:rPr>
        <w:rFonts w:ascii="Arial" w:hAnsi="Arial" w:cs="Arial"/>
      </w:rPr>
    </w:pPr>
  </w:p>
  <w:p w14:paraId="0EF4BEDB" w14:textId="77777777" w:rsidR="00DF77F7" w:rsidRDefault="00DF7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FDA4" w14:textId="77777777" w:rsidR="005F4C5E" w:rsidRDefault="005F4C5E" w:rsidP="00075A08">
      <w:pPr>
        <w:spacing w:after="0" w:line="240" w:lineRule="auto"/>
      </w:pPr>
      <w:r>
        <w:separator/>
      </w:r>
    </w:p>
  </w:footnote>
  <w:footnote w:type="continuationSeparator" w:id="0">
    <w:p w14:paraId="70DD8FF4" w14:textId="77777777" w:rsidR="005F4C5E" w:rsidRDefault="005F4C5E" w:rsidP="0007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0EC0"/>
    <w:multiLevelType w:val="hybridMultilevel"/>
    <w:tmpl w:val="E7E4D0CA"/>
    <w:lvl w:ilvl="0" w:tplc="027CB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0736D"/>
    <w:multiLevelType w:val="hybridMultilevel"/>
    <w:tmpl w:val="D5EA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7FD4"/>
    <w:multiLevelType w:val="hybridMultilevel"/>
    <w:tmpl w:val="574C5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563A"/>
    <w:multiLevelType w:val="hybridMultilevel"/>
    <w:tmpl w:val="800253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17DCA"/>
    <w:multiLevelType w:val="hybridMultilevel"/>
    <w:tmpl w:val="FB82498C"/>
    <w:lvl w:ilvl="0" w:tplc="14E018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930B4"/>
    <w:multiLevelType w:val="hybridMultilevel"/>
    <w:tmpl w:val="2BC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965F3"/>
    <w:multiLevelType w:val="multilevel"/>
    <w:tmpl w:val="3CE44392"/>
    <w:lvl w:ilvl="0">
      <w:start w:val="1"/>
      <w:numFmt w:val="decimal"/>
      <w:lvlText w:val="%1.0"/>
      <w:lvlJc w:val="left"/>
      <w:pPr>
        <w:tabs>
          <w:tab w:val="num" w:pos="1361"/>
        </w:tabs>
        <w:ind w:left="1361" w:hanging="1361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ascii="ITC Franklin Gothic Std Book" w:hAnsi="ITC Franklin Gothic Std Book" w:cs="Times New Roman"/>
        <w:b w:val="0"/>
        <w:i w:val="0"/>
        <w:sz w:val="16"/>
        <w:szCs w:val="16"/>
      </w:rPr>
    </w:lvl>
    <w:lvl w:ilvl="2">
      <w:start w:val="1"/>
      <w:numFmt w:val="decimal"/>
      <w:lvlText w:val="%3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"/>
      <w:lvlJc w:val="left"/>
      <w:pPr>
        <w:tabs>
          <w:tab w:val="num" w:pos="1928"/>
        </w:tabs>
        <w:ind w:left="1928" w:hanging="567"/>
      </w:pPr>
      <w:rPr>
        <w:rFonts w:ascii="ITC Franklin Gothic Std Book" w:hAnsi="ITC Franklin Gothic Std Book" w:cs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495"/>
        </w:tabs>
        <w:ind w:left="2495" w:hanging="56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52"/>
        </w:tabs>
        <w:ind w:left="2552" w:hanging="426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977"/>
        </w:tabs>
        <w:ind w:left="2977" w:hanging="425"/>
      </w:pPr>
      <w:rPr>
        <w:rFonts w:cs="Times New Roman" w:hint="default"/>
      </w:rPr>
    </w:lvl>
    <w:lvl w:ilvl="8">
      <w:start w:val="1"/>
      <w:numFmt w:val="lowerRoman"/>
      <w:lvlText w:val="%9"/>
      <w:lvlJc w:val="left"/>
      <w:pPr>
        <w:tabs>
          <w:tab w:val="num" w:pos="3697"/>
        </w:tabs>
        <w:ind w:left="3402" w:hanging="425"/>
      </w:pPr>
      <w:rPr>
        <w:rFonts w:cs="Times New Roman" w:hint="default"/>
      </w:rPr>
    </w:lvl>
  </w:abstractNum>
  <w:abstractNum w:abstractNumId="7" w15:restartNumberingAfterBreak="0">
    <w:nsid w:val="5679276F"/>
    <w:multiLevelType w:val="hybridMultilevel"/>
    <w:tmpl w:val="E7E4D0CA"/>
    <w:lvl w:ilvl="0" w:tplc="027CB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A7AE5"/>
    <w:multiLevelType w:val="hybridMultilevel"/>
    <w:tmpl w:val="0776A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061A9"/>
    <w:multiLevelType w:val="hybridMultilevel"/>
    <w:tmpl w:val="9E826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F2"/>
    <w:rsid w:val="00000E82"/>
    <w:rsid w:val="000061B6"/>
    <w:rsid w:val="0001175F"/>
    <w:rsid w:val="00013DDD"/>
    <w:rsid w:val="00017476"/>
    <w:rsid w:val="00020DD5"/>
    <w:rsid w:val="00021963"/>
    <w:rsid w:val="00026D26"/>
    <w:rsid w:val="000274B7"/>
    <w:rsid w:val="000313CD"/>
    <w:rsid w:val="00044A12"/>
    <w:rsid w:val="00044A4C"/>
    <w:rsid w:val="000549DE"/>
    <w:rsid w:val="0006051A"/>
    <w:rsid w:val="000616CF"/>
    <w:rsid w:val="000634E0"/>
    <w:rsid w:val="00072B3D"/>
    <w:rsid w:val="00075A08"/>
    <w:rsid w:val="000777BC"/>
    <w:rsid w:val="000817F5"/>
    <w:rsid w:val="00082F8B"/>
    <w:rsid w:val="0008487E"/>
    <w:rsid w:val="000850BD"/>
    <w:rsid w:val="00091028"/>
    <w:rsid w:val="00094331"/>
    <w:rsid w:val="00096DCB"/>
    <w:rsid w:val="000B3650"/>
    <w:rsid w:val="000B38E3"/>
    <w:rsid w:val="000B61FC"/>
    <w:rsid w:val="000B7DE4"/>
    <w:rsid w:val="000D10E2"/>
    <w:rsid w:val="000D6F89"/>
    <w:rsid w:val="000E10E4"/>
    <w:rsid w:val="000E3D32"/>
    <w:rsid w:val="000E780F"/>
    <w:rsid w:val="000F3638"/>
    <w:rsid w:val="000F4973"/>
    <w:rsid w:val="000F6F65"/>
    <w:rsid w:val="00101D57"/>
    <w:rsid w:val="00103433"/>
    <w:rsid w:val="00105305"/>
    <w:rsid w:val="001060E8"/>
    <w:rsid w:val="00106142"/>
    <w:rsid w:val="00114D8E"/>
    <w:rsid w:val="00115469"/>
    <w:rsid w:val="00121AEF"/>
    <w:rsid w:val="0012357A"/>
    <w:rsid w:val="00124496"/>
    <w:rsid w:val="001250F5"/>
    <w:rsid w:val="00127239"/>
    <w:rsid w:val="00127A7A"/>
    <w:rsid w:val="00130F3E"/>
    <w:rsid w:val="00135157"/>
    <w:rsid w:val="0013793F"/>
    <w:rsid w:val="001424E1"/>
    <w:rsid w:val="00142849"/>
    <w:rsid w:val="0014345F"/>
    <w:rsid w:val="00143C59"/>
    <w:rsid w:val="00147FF0"/>
    <w:rsid w:val="00152921"/>
    <w:rsid w:val="00157A5A"/>
    <w:rsid w:val="001629DC"/>
    <w:rsid w:val="00163328"/>
    <w:rsid w:val="00163E6B"/>
    <w:rsid w:val="0017242A"/>
    <w:rsid w:val="001737A7"/>
    <w:rsid w:val="00173FB4"/>
    <w:rsid w:val="001819A0"/>
    <w:rsid w:val="00183402"/>
    <w:rsid w:val="00183A8A"/>
    <w:rsid w:val="00185E0B"/>
    <w:rsid w:val="00190768"/>
    <w:rsid w:val="00194187"/>
    <w:rsid w:val="0019668E"/>
    <w:rsid w:val="001976B6"/>
    <w:rsid w:val="001A2449"/>
    <w:rsid w:val="001B01CE"/>
    <w:rsid w:val="001B08A6"/>
    <w:rsid w:val="001B1088"/>
    <w:rsid w:val="001B4A80"/>
    <w:rsid w:val="001B5CAB"/>
    <w:rsid w:val="001C1D0F"/>
    <w:rsid w:val="001C625D"/>
    <w:rsid w:val="001D36C1"/>
    <w:rsid w:val="001D3ED7"/>
    <w:rsid w:val="001D4A60"/>
    <w:rsid w:val="001D6BCC"/>
    <w:rsid w:val="001E51BB"/>
    <w:rsid w:val="001E5CDB"/>
    <w:rsid w:val="001E6D20"/>
    <w:rsid w:val="001F6362"/>
    <w:rsid w:val="001F7007"/>
    <w:rsid w:val="0020191A"/>
    <w:rsid w:val="00204CAF"/>
    <w:rsid w:val="00205B64"/>
    <w:rsid w:val="0020627C"/>
    <w:rsid w:val="002073B1"/>
    <w:rsid w:val="00207EC0"/>
    <w:rsid w:val="00216AE8"/>
    <w:rsid w:val="00217CDE"/>
    <w:rsid w:val="002208FE"/>
    <w:rsid w:val="00223A65"/>
    <w:rsid w:val="00227021"/>
    <w:rsid w:val="002272A2"/>
    <w:rsid w:val="00232AC9"/>
    <w:rsid w:val="00236257"/>
    <w:rsid w:val="00236985"/>
    <w:rsid w:val="0024245A"/>
    <w:rsid w:val="00242D16"/>
    <w:rsid w:val="00243286"/>
    <w:rsid w:val="002439D5"/>
    <w:rsid w:val="0024450A"/>
    <w:rsid w:val="00244EFE"/>
    <w:rsid w:val="002471CB"/>
    <w:rsid w:val="002476E1"/>
    <w:rsid w:val="00262918"/>
    <w:rsid w:val="00263F4D"/>
    <w:rsid w:val="00265BC3"/>
    <w:rsid w:val="00270043"/>
    <w:rsid w:val="0027783D"/>
    <w:rsid w:val="00282E06"/>
    <w:rsid w:val="00285710"/>
    <w:rsid w:val="00293472"/>
    <w:rsid w:val="00293579"/>
    <w:rsid w:val="002A0CEF"/>
    <w:rsid w:val="002A0EB4"/>
    <w:rsid w:val="002A2C5D"/>
    <w:rsid w:val="002A5A8D"/>
    <w:rsid w:val="002B169C"/>
    <w:rsid w:val="002B25B4"/>
    <w:rsid w:val="002B2E94"/>
    <w:rsid w:val="002B486D"/>
    <w:rsid w:val="002B5A48"/>
    <w:rsid w:val="002B7201"/>
    <w:rsid w:val="002C5E2E"/>
    <w:rsid w:val="002E3A71"/>
    <w:rsid w:val="002E50AC"/>
    <w:rsid w:val="002F7325"/>
    <w:rsid w:val="00304081"/>
    <w:rsid w:val="003062B4"/>
    <w:rsid w:val="003078FD"/>
    <w:rsid w:val="00311C2F"/>
    <w:rsid w:val="00312056"/>
    <w:rsid w:val="00312393"/>
    <w:rsid w:val="003141E9"/>
    <w:rsid w:val="0031444D"/>
    <w:rsid w:val="003145F1"/>
    <w:rsid w:val="003162A8"/>
    <w:rsid w:val="003179A2"/>
    <w:rsid w:val="00317D10"/>
    <w:rsid w:val="00317D6F"/>
    <w:rsid w:val="00322373"/>
    <w:rsid w:val="00323F6D"/>
    <w:rsid w:val="003277BE"/>
    <w:rsid w:val="00335607"/>
    <w:rsid w:val="003362EC"/>
    <w:rsid w:val="00343B4F"/>
    <w:rsid w:val="00351EB1"/>
    <w:rsid w:val="00356C2C"/>
    <w:rsid w:val="00357286"/>
    <w:rsid w:val="00357CB4"/>
    <w:rsid w:val="00360A78"/>
    <w:rsid w:val="00361295"/>
    <w:rsid w:val="00361BB1"/>
    <w:rsid w:val="00365F86"/>
    <w:rsid w:val="00370468"/>
    <w:rsid w:val="003724EA"/>
    <w:rsid w:val="00374F27"/>
    <w:rsid w:val="00377F17"/>
    <w:rsid w:val="003804BE"/>
    <w:rsid w:val="003806D3"/>
    <w:rsid w:val="003852DD"/>
    <w:rsid w:val="00386126"/>
    <w:rsid w:val="00387741"/>
    <w:rsid w:val="003954EC"/>
    <w:rsid w:val="003967DA"/>
    <w:rsid w:val="003A75F3"/>
    <w:rsid w:val="003A7CD4"/>
    <w:rsid w:val="003B0F44"/>
    <w:rsid w:val="003B5038"/>
    <w:rsid w:val="003B786C"/>
    <w:rsid w:val="003C3301"/>
    <w:rsid w:val="003C72F1"/>
    <w:rsid w:val="003D625C"/>
    <w:rsid w:val="003D78DA"/>
    <w:rsid w:val="003D7F1A"/>
    <w:rsid w:val="003E4A0B"/>
    <w:rsid w:val="003F2A21"/>
    <w:rsid w:val="003F6637"/>
    <w:rsid w:val="003F75EB"/>
    <w:rsid w:val="004003D5"/>
    <w:rsid w:val="00400F31"/>
    <w:rsid w:val="00406005"/>
    <w:rsid w:val="0041299A"/>
    <w:rsid w:val="0041532F"/>
    <w:rsid w:val="00417793"/>
    <w:rsid w:val="00420106"/>
    <w:rsid w:val="004239F2"/>
    <w:rsid w:val="00425464"/>
    <w:rsid w:val="004277F5"/>
    <w:rsid w:val="004308A8"/>
    <w:rsid w:val="00440283"/>
    <w:rsid w:val="00442B81"/>
    <w:rsid w:val="0045060E"/>
    <w:rsid w:val="00465F7C"/>
    <w:rsid w:val="0047256F"/>
    <w:rsid w:val="0048479F"/>
    <w:rsid w:val="00487FA4"/>
    <w:rsid w:val="004954C7"/>
    <w:rsid w:val="00496277"/>
    <w:rsid w:val="00496C48"/>
    <w:rsid w:val="004A33E0"/>
    <w:rsid w:val="004A674E"/>
    <w:rsid w:val="004B047B"/>
    <w:rsid w:val="004B1B96"/>
    <w:rsid w:val="004B2F75"/>
    <w:rsid w:val="004B6219"/>
    <w:rsid w:val="004C479A"/>
    <w:rsid w:val="004D518B"/>
    <w:rsid w:val="004E1405"/>
    <w:rsid w:val="004E4859"/>
    <w:rsid w:val="004E7A1F"/>
    <w:rsid w:val="004F026A"/>
    <w:rsid w:val="004F1AF4"/>
    <w:rsid w:val="004F4700"/>
    <w:rsid w:val="004F6446"/>
    <w:rsid w:val="004F6929"/>
    <w:rsid w:val="004F6AB6"/>
    <w:rsid w:val="005035A9"/>
    <w:rsid w:val="0050574C"/>
    <w:rsid w:val="00513893"/>
    <w:rsid w:val="00516165"/>
    <w:rsid w:val="00521563"/>
    <w:rsid w:val="0052160C"/>
    <w:rsid w:val="00524508"/>
    <w:rsid w:val="00526D9A"/>
    <w:rsid w:val="00526EEC"/>
    <w:rsid w:val="005306CF"/>
    <w:rsid w:val="00530CD1"/>
    <w:rsid w:val="005315A7"/>
    <w:rsid w:val="00537271"/>
    <w:rsid w:val="00553D62"/>
    <w:rsid w:val="00555657"/>
    <w:rsid w:val="005557E4"/>
    <w:rsid w:val="00562F87"/>
    <w:rsid w:val="00570171"/>
    <w:rsid w:val="00581CF4"/>
    <w:rsid w:val="005840F2"/>
    <w:rsid w:val="00584222"/>
    <w:rsid w:val="0058461B"/>
    <w:rsid w:val="00587E41"/>
    <w:rsid w:val="005A1954"/>
    <w:rsid w:val="005A753E"/>
    <w:rsid w:val="005B1D9F"/>
    <w:rsid w:val="005C1886"/>
    <w:rsid w:val="005C2246"/>
    <w:rsid w:val="005C5B43"/>
    <w:rsid w:val="005C62F9"/>
    <w:rsid w:val="005D2F27"/>
    <w:rsid w:val="005E5389"/>
    <w:rsid w:val="005F1238"/>
    <w:rsid w:val="005F4C5E"/>
    <w:rsid w:val="005F5FCF"/>
    <w:rsid w:val="005F7292"/>
    <w:rsid w:val="00637A4D"/>
    <w:rsid w:val="0064299E"/>
    <w:rsid w:val="00644469"/>
    <w:rsid w:val="00644A05"/>
    <w:rsid w:val="00646A5F"/>
    <w:rsid w:val="00647A4B"/>
    <w:rsid w:val="00651AE2"/>
    <w:rsid w:val="006561C5"/>
    <w:rsid w:val="0066274C"/>
    <w:rsid w:val="00662A8A"/>
    <w:rsid w:val="0066648B"/>
    <w:rsid w:val="006669FA"/>
    <w:rsid w:val="006768A1"/>
    <w:rsid w:val="006810EC"/>
    <w:rsid w:val="00681764"/>
    <w:rsid w:val="0068462D"/>
    <w:rsid w:val="0069438A"/>
    <w:rsid w:val="00696567"/>
    <w:rsid w:val="00696EE9"/>
    <w:rsid w:val="006A344C"/>
    <w:rsid w:val="006A7E1B"/>
    <w:rsid w:val="006A7E87"/>
    <w:rsid w:val="006B37E5"/>
    <w:rsid w:val="006B7B95"/>
    <w:rsid w:val="006C04B9"/>
    <w:rsid w:val="006C259A"/>
    <w:rsid w:val="006C69BB"/>
    <w:rsid w:val="006C6B3F"/>
    <w:rsid w:val="006C7175"/>
    <w:rsid w:val="006C7F20"/>
    <w:rsid w:val="006D0DCF"/>
    <w:rsid w:val="006D1CD7"/>
    <w:rsid w:val="006D4731"/>
    <w:rsid w:val="006E1D1C"/>
    <w:rsid w:val="006E24E5"/>
    <w:rsid w:val="006E2D26"/>
    <w:rsid w:val="006E2E6D"/>
    <w:rsid w:val="006E3729"/>
    <w:rsid w:val="006E4799"/>
    <w:rsid w:val="006E5BC0"/>
    <w:rsid w:val="006F0D43"/>
    <w:rsid w:val="006F0F34"/>
    <w:rsid w:val="006F1D64"/>
    <w:rsid w:val="006F241E"/>
    <w:rsid w:val="0070443A"/>
    <w:rsid w:val="0070522E"/>
    <w:rsid w:val="00711EF0"/>
    <w:rsid w:val="007133E7"/>
    <w:rsid w:val="00715D56"/>
    <w:rsid w:val="00722C66"/>
    <w:rsid w:val="00724EF5"/>
    <w:rsid w:val="00726E8D"/>
    <w:rsid w:val="007331CC"/>
    <w:rsid w:val="00735BB7"/>
    <w:rsid w:val="00741C15"/>
    <w:rsid w:val="0074376A"/>
    <w:rsid w:val="00743D8A"/>
    <w:rsid w:val="00745918"/>
    <w:rsid w:val="0075004B"/>
    <w:rsid w:val="00751DF5"/>
    <w:rsid w:val="00752BF0"/>
    <w:rsid w:val="00753411"/>
    <w:rsid w:val="00755ACA"/>
    <w:rsid w:val="007574AE"/>
    <w:rsid w:val="00764B7F"/>
    <w:rsid w:val="00766700"/>
    <w:rsid w:val="00766CE9"/>
    <w:rsid w:val="0077074E"/>
    <w:rsid w:val="00770D32"/>
    <w:rsid w:val="007734AE"/>
    <w:rsid w:val="00773A10"/>
    <w:rsid w:val="007804A8"/>
    <w:rsid w:val="00783249"/>
    <w:rsid w:val="00783DC5"/>
    <w:rsid w:val="00787F1A"/>
    <w:rsid w:val="00791533"/>
    <w:rsid w:val="00792E26"/>
    <w:rsid w:val="0079521B"/>
    <w:rsid w:val="00796E2B"/>
    <w:rsid w:val="007B5B56"/>
    <w:rsid w:val="007B5C62"/>
    <w:rsid w:val="007B7881"/>
    <w:rsid w:val="007B7BBF"/>
    <w:rsid w:val="007C6EDA"/>
    <w:rsid w:val="007D0048"/>
    <w:rsid w:val="007D1D19"/>
    <w:rsid w:val="007D5A99"/>
    <w:rsid w:val="007D62C2"/>
    <w:rsid w:val="007E0714"/>
    <w:rsid w:val="007E571B"/>
    <w:rsid w:val="007F1C43"/>
    <w:rsid w:val="007F2D72"/>
    <w:rsid w:val="008053BD"/>
    <w:rsid w:val="008077D2"/>
    <w:rsid w:val="00810FF8"/>
    <w:rsid w:val="008116AB"/>
    <w:rsid w:val="0081500B"/>
    <w:rsid w:val="008226D0"/>
    <w:rsid w:val="00822EA3"/>
    <w:rsid w:val="00826A0D"/>
    <w:rsid w:val="00831EF2"/>
    <w:rsid w:val="00834C0D"/>
    <w:rsid w:val="00840200"/>
    <w:rsid w:val="0084350F"/>
    <w:rsid w:val="00846310"/>
    <w:rsid w:val="008475AB"/>
    <w:rsid w:val="00860856"/>
    <w:rsid w:val="00866F45"/>
    <w:rsid w:val="00867193"/>
    <w:rsid w:val="0087760F"/>
    <w:rsid w:val="008805AD"/>
    <w:rsid w:val="00880873"/>
    <w:rsid w:val="00883476"/>
    <w:rsid w:val="00884D57"/>
    <w:rsid w:val="00885CF5"/>
    <w:rsid w:val="00885F20"/>
    <w:rsid w:val="00886D07"/>
    <w:rsid w:val="008922A5"/>
    <w:rsid w:val="008935C6"/>
    <w:rsid w:val="008A7A17"/>
    <w:rsid w:val="008B4862"/>
    <w:rsid w:val="008B48A3"/>
    <w:rsid w:val="008B5311"/>
    <w:rsid w:val="008C2366"/>
    <w:rsid w:val="008C5CEB"/>
    <w:rsid w:val="008D0A27"/>
    <w:rsid w:val="008D41A1"/>
    <w:rsid w:val="008D62C6"/>
    <w:rsid w:val="008D7654"/>
    <w:rsid w:val="008E581E"/>
    <w:rsid w:val="008E724A"/>
    <w:rsid w:val="008F3F26"/>
    <w:rsid w:val="00907E8D"/>
    <w:rsid w:val="00915805"/>
    <w:rsid w:val="0093431D"/>
    <w:rsid w:val="0093448F"/>
    <w:rsid w:val="009345D7"/>
    <w:rsid w:val="00934935"/>
    <w:rsid w:val="00946A52"/>
    <w:rsid w:val="00950F21"/>
    <w:rsid w:val="0095690A"/>
    <w:rsid w:val="00956F25"/>
    <w:rsid w:val="00963D20"/>
    <w:rsid w:val="00963EB5"/>
    <w:rsid w:val="009640F9"/>
    <w:rsid w:val="009815D0"/>
    <w:rsid w:val="00984A1B"/>
    <w:rsid w:val="009937B9"/>
    <w:rsid w:val="0099566B"/>
    <w:rsid w:val="009A057E"/>
    <w:rsid w:val="009A1A45"/>
    <w:rsid w:val="009A2DAC"/>
    <w:rsid w:val="009A6054"/>
    <w:rsid w:val="009A67E2"/>
    <w:rsid w:val="009B2294"/>
    <w:rsid w:val="009B3073"/>
    <w:rsid w:val="009C0A42"/>
    <w:rsid w:val="009C5F70"/>
    <w:rsid w:val="009D32F7"/>
    <w:rsid w:val="009E1F55"/>
    <w:rsid w:val="009E3CC3"/>
    <w:rsid w:val="009F01E6"/>
    <w:rsid w:val="009F1790"/>
    <w:rsid w:val="00A01529"/>
    <w:rsid w:val="00A03BF7"/>
    <w:rsid w:val="00A04DC2"/>
    <w:rsid w:val="00A07C46"/>
    <w:rsid w:val="00A1199F"/>
    <w:rsid w:val="00A22215"/>
    <w:rsid w:val="00A3376E"/>
    <w:rsid w:val="00A34E03"/>
    <w:rsid w:val="00A35497"/>
    <w:rsid w:val="00A3584B"/>
    <w:rsid w:val="00A35FC5"/>
    <w:rsid w:val="00A41E0C"/>
    <w:rsid w:val="00A45026"/>
    <w:rsid w:val="00A46B17"/>
    <w:rsid w:val="00A55CB0"/>
    <w:rsid w:val="00A5777D"/>
    <w:rsid w:val="00A63021"/>
    <w:rsid w:val="00A646BF"/>
    <w:rsid w:val="00A64858"/>
    <w:rsid w:val="00A66248"/>
    <w:rsid w:val="00A6682F"/>
    <w:rsid w:val="00A66BDC"/>
    <w:rsid w:val="00A703BD"/>
    <w:rsid w:val="00A76F4C"/>
    <w:rsid w:val="00A85B48"/>
    <w:rsid w:val="00A85BE6"/>
    <w:rsid w:val="00A90A8B"/>
    <w:rsid w:val="00A934D4"/>
    <w:rsid w:val="00AB3E9A"/>
    <w:rsid w:val="00AB54F9"/>
    <w:rsid w:val="00AB6F07"/>
    <w:rsid w:val="00AC6135"/>
    <w:rsid w:val="00AD137D"/>
    <w:rsid w:val="00AD1D98"/>
    <w:rsid w:val="00AD37CA"/>
    <w:rsid w:val="00AD39FA"/>
    <w:rsid w:val="00AD6290"/>
    <w:rsid w:val="00AE0F94"/>
    <w:rsid w:val="00AE6C04"/>
    <w:rsid w:val="00AF2FC7"/>
    <w:rsid w:val="00AF5218"/>
    <w:rsid w:val="00AF6118"/>
    <w:rsid w:val="00AF6DC6"/>
    <w:rsid w:val="00AF742C"/>
    <w:rsid w:val="00B01B59"/>
    <w:rsid w:val="00B0421F"/>
    <w:rsid w:val="00B048F6"/>
    <w:rsid w:val="00B1602E"/>
    <w:rsid w:val="00B1615E"/>
    <w:rsid w:val="00B228B6"/>
    <w:rsid w:val="00B3798A"/>
    <w:rsid w:val="00B42351"/>
    <w:rsid w:val="00B502A6"/>
    <w:rsid w:val="00B5168B"/>
    <w:rsid w:val="00B64D60"/>
    <w:rsid w:val="00B668AA"/>
    <w:rsid w:val="00B66C63"/>
    <w:rsid w:val="00B678B4"/>
    <w:rsid w:val="00B72F0D"/>
    <w:rsid w:val="00B7677F"/>
    <w:rsid w:val="00B772FC"/>
    <w:rsid w:val="00B85116"/>
    <w:rsid w:val="00B87622"/>
    <w:rsid w:val="00B95218"/>
    <w:rsid w:val="00B97813"/>
    <w:rsid w:val="00BA2F87"/>
    <w:rsid w:val="00BB1468"/>
    <w:rsid w:val="00BB74F9"/>
    <w:rsid w:val="00BC1BD2"/>
    <w:rsid w:val="00BC60B6"/>
    <w:rsid w:val="00BC6598"/>
    <w:rsid w:val="00BD1923"/>
    <w:rsid w:val="00BD4FA2"/>
    <w:rsid w:val="00BD6E2D"/>
    <w:rsid w:val="00BE2C76"/>
    <w:rsid w:val="00BF0BC8"/>
    <w:rsid w:val="00BF0D4A"/>
    <w:rsid w:val="00BF2D87"/>
    <w:rsid w:val="00BF58E3"/>
    <w:rsid w:val="00BF5F43"/>
    <w:rsid w:val="00C0195F"/>
    <w:rsid w:val="00C0431B"/>
    <w:rsid w:val="00C04B0B"/>
    <w:rsid w:val="00C055AA"/>
    <w:rsid w:val="00C10474"/>
    <w:rsid w:val="00C113E6"/>
    <w:rsid w:val="00C22954"/>
    <w:rsid w:val="00C24B29"/>
    <w:rsid w:val="00C26D97"/>
    <w:rsid w:val="00C31B71"/>
    <w:rsid w:val="00C333C9"/>
    <w:rsid w:val="00C47F37"/>
    <w:rsid w:val="00C546CE"/>
    <w:rsid w:val="00C5526B"/>
    <w:rsid w:val="00C5760C"/>
    <w:rsid w:val="00C604E8"/>
    <w:rsid w:val="00C60920"/>
    <w:rsid w:val="00C62847"/>
    <w:rsid w:val="00C64D78"/>
    <w:rsid w:val="00C7768D"/>
    <w:rsid w:val="00C81757"/>
    <w:rsid w:val="00C92E87"/>
    <w:rsid w:val="00C92E95"/>
    <w:rsid w:val="00C951B3"/>
    <w:rsid w:val="00C96510"/>
    <w:rsid w:val="00CA030B"/>
    <w:rsid w:val="00CA1671"/>
    <w:rsid w:val="00CA3E02"/>
    <w:rsid w:val="00CA5F12"/>
    <w:rsid w:val="00CB6384"/>
    <w:rsid w:val="00CB7476"/>
    <w:rsid w:val="00CB7ECD"/>
    <w:rsid w:val="00CC0381"/>
    <w:rsid w:val="00CC31C9"/>
    <w:rsid w:val="00CC36E4"/>
    <w:rsid w:val="00CC4AAE"/>
    <w:rsid w:val="00CC53A3"/>
    <w:rsid w:val="00CD352D"/>
    <w:rsid w:val="00CD65C1"/>
    <w:rsid w:val="00CD77A2"/>
    <w:rsid w:val="00CE50B1"/>
    <w:rsid w:val="00CF018D"/>
    <w:rsid w:val="00CF2339"/>
    <w:rsid w:val="00CF6719"/>
    <w:rsid w:val="00CF7551"/>
    <w:rsid w:val="00D02A23"/>
    <w:rsid w:val="00D02F00"/>
    <w:rsid w:val="00D05FDB"/>
    <w:rsid w:val="00D17871"/>
    <w:rsid w:val="00D22438"/>
    <w:rsid w:val="00D22639"/>
    <w:rsid w:val="00D22875"/>
    <w:rsid w:val="00D23372"/>
    <w:rsid w:val="00D2451C"/>
    <w:rsid w:val="00D25135"/>
    <w:rsid w:val="00D306E3"/>
    <w:rsid w:val="00D33D6E"/>
    <w:rsid w:val="00D352E7"/>
    <w:rsid w:val="00D37954"/>
    <w:rsid w:val="00D405F7"/>
    <w:rsid w:val="00D42097"/>
    <w:rsid w:val="00D44B92"/>
    <w:rsid w:val="00D4700C"/>
    <w:rsid w:val="00D47BBB"/>
    <w:rsid w:val="00D5441F"/>
    <w:rsid w:val="00D57257"/>
    <w:rsid w:val="00D57703"/>
    <w:rsid w:val="00D64965"/>
    <w:rsid w:val="00D66492"/>
    <w:rsid w:val="00D67293"/>
    <w:rsid w:val="00D70653"/>
    <w:rsid w:val="00D71BA6"/>
    <w:rsid w:val="00D80065"/>
    <w:rsid w:val="00D80593"/>
    <w:rsid w:val="00D856BE"/>
    <w:rsid w:val="00D9579C"/>
    <w:rsid w:val="00D957A9"/>
    <w:rsid w:val="00DA30C9"/>
    <w:rsid w:val="00DA3C7B"/>
    <w:rsid w:val="00DA639B"/>
    <w:rsid w:val="00DC3B90"/>
    <w:rsid w:val="00DC68D8"/>
    <w:rsid w:val="00DC7473"/>
    <w:rsid w:val="00DC74A2"/>
    <w:rsid w:val="00DD019A"/>
    <w:rsid w:val="00DD2A1D"/>
    <w:rsid w:val="00DD42CE"/>
    <w:rsid w:val="00DD497E"/>
    <w:rsid w:val="00DD4C53"/>
    <w:rsid w:val="00DD5CC5"/>
    <w:rsid w:val="00DE11E9"/>
    <w:rsid w:val="00DE1CA2"/>
    <w:rsid w:val="00DE306C"/>
    <w:rsid w:val="00DE4B7D"/>
    <w:rsid w:val="00DE747B"/>
    <w:rsid w:val="00DF2152"/>
    <w:rsid w:val="00DF77F7"/>
    <w:rsid w:val="00E00C2E"/>
    <w:rsid w:val="00E01984"/>
    <w:rsid w:val="00E03EAA"/>
    <w:rsid w:val="00E067AC"/>
    <w:rsid w:val="00E155FF"/>
    <w:rsid w:val="00E16B6D"/>
    <w:rsid w:val="00E172A2"/>
    <w:rsid w:val="00E227A6"/>
    <w:rsid w:val="00E31B19"/>
    <w:rsid w:val="00E354E4"/>
    <w:rsid w:val="00E42360"/>
    <w:rsid w:val="00E4362E"/>
    <w:rsid w:val="00E47EE2"/>
    <w:rsid w:val="00E521AC"/>
    <w:rsid w:val="00E53A02"/>
    <w:rsid w:val="00E55FE2"/>
    <w:rsid w:val="00E56E25"/>
    <w:rsid w:val="00E63A86"/>
    <w:rsid w:val="00E64553"/>
    <w:rsid w:val="00E66AB9"/>
    <w:rsid w:val="00E70B52"/>
    <w:rsid w:val="00E71A49"/>
    <w:rsid w:val="00E76BA4"/>
    <w:rsid w:val="00E80509"/>
    <w:rsid w:val="00E80F4B"/>
    <w:rsid w:val="00E8253C"/>
    <w:rsid w:val="00E83B36"/>
    <w:rsid w:val="00E85D1C"/>
    <w:rsid w:val="00E904EC"/>
    <w:rsid w:val="00E91DB3"/>
    <w:rsid w:val="00E92B4E"/>
    <w:rsid w:val="00E95883"/>
    <w:rsid w:val="00EA10F4"/>
    <w:rsid w:val="00EA369C"/>
    <w:rsid w:val="00EB5F44"/>
    <w:rsid w:val="00EB5F91"/>
    <w:rsid w:val="00EB6C9A"/>
    <w:rsid w:val="00EC08A8"/>
    <w:rsid w:val="00EC316C"/>
    <w:rsid w:val="00EC6724"/>
    <w:rsid w:val="00ED3B6A"/>
    <w:rsid w:val="00ED4E39"/>
    <w:rsid w:val="00ED637B"/>
    <w:rsid w:val="00ED688D"/>
    <w:rsid w:val="00EE0B19"/>
    <w:rsid w:val="00EE2552"/>
    <w:rsid w:val="00EE27A5"/>
    <w:rsid w:val="00EE32CB"/>
    <w:rsid w:val="00EF2559"/>
    <w:rsid w:val="00EF6B58"/>
    <w:rsid w:val="00EF71A2"/>
    <w:rsid w:val="00F07BD8"/>
    <w:rsid w:val="00F41CE4"/>
    <w:rsid w:val="00F45066"/>
    <w:rsid w:val="00F46D6A"/>
    <w:rsid w:val="00F4785D"/>
    <w:rsid w:val="00F615AC"/>
    <w:rsid w:val="00F63AE7"/>
    <w:rsid w:val="00F65029"/>
    <w:rsid w:val="00F65F7C"/>
    <w:rsid w:val="00F717D7"/>
    <w:rsid w:val="00F71B1F"/>
    <w:rsid w:val="00F73F76"/>
    <w:rsid w:val="00F82AFE"/>
    <w:rsid w:val="00F82C5E"/>
    <w:rsid w:val="00F9462F"/>
    <w:rsid w:val="00F953E9"/>
    <w:rsid w:val="00FA35AF"/>
    <w:rsid w:val="00FA4C42"/>
    <w:rsid w:val="00FA58F5"/>
    <w:rsid w:val="00FB1A59"/>
    <w:rsid w:val="00FB59AC"/>
    <w:rsid w:val="00FB7FD3"/>
    <w:rsid w:val="00FC094D"/>
    <w:rsid w:val="00FC0A15"/>
    <w:rsid w:val="00FC3324"/>
    <w:rsid w:val="00FC3945"/>
    <w:rsid w:val="00FC482C"/>
    <w:rsid w:val="00FE5BCF"/>
    <w:rsid w:val="00FE73B6"/>
    <w:rsid w:val="00FE753C"/>
    <w:rsid w:val="00FF573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7700C93D"/>
  <w15:docId w15:val="{22054AD8-2F48-4B65-97F9-423A922F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4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Heading2"/>
    <w:link w:val="Heading1Char"/>
    <w:autoRedefine/>
    <w:uiPriority w:val="99"/>
    <w:qFormat/>
    <w:rsid w:val="00270043"/>
    <w:pPr>
      <w:keepNext/>
      <w:spacing w:after="460" w:line="460" w:lineRule="atLeast"/>
      <w:ind w:left="851" w:hanging="851"/>
      <w:outlineLvl w:val="0"/>
    </w:pPr>
    <w:rPr>
      <w:rFonts w:ascii="Arial" w:eastAsia="Times New Roman" w:hAnsi="Arial" w:cs="Arial"/>
      <w:b/>
      <w:color w:val="365F91" w:themeColor="accent1" w:themeShade="BF"/>
      <w:kern w:val="28"/>
      <w:sz w:val="28"/>
      <w:szCs w:val="3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17D10"/>
    <w:pPr>
      <w:spacing w:after="140" w:line="340" w:lineRule="atLeast"/>
      <w:outlineLvl w:val="1"/>
    </w:pPr>
    <w:rPr>
      <w:bC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048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0043"/>
    <w:rPr>
      <w:rFonts w:ascii="Arial" w:eastAsia="Times New Roman" w:hAnsi="Arial" w:cs="Arial"/>
      <w:b/>
      <w:color w:val="365F91" w:themeColor="accent1" w:themeShade="BF"/>
      <w:kern w:val="28"/>
      <w:sz w:val="28"/>
      <w:szCs w:val="3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17D10"/>
    <w:rPr>
      <w:rFonts w:ascii="Arial" w:hAnsi="Arial" w:cs="Arial"/>
      <w:b/>
      <w:kern w:val="28"/>
      <w:sz w:val="38"/>
      <w:szCs w:val="38"/>
    </w:rPr>
  </w:style>
  <w:style w:type="paragraph" w:customStyle="1" w:styleId="Char">
    <w:name w:val="Char"/>
    <w:basedOn w:val="Normal"/>
    <w:rsid w:val="007D62C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72A2"/>
    <w:pPr>
      <w:ind w:left="720"/>
      <w:contextualSpacing/>
    </w:pPr>
  </w:style>
  <w:style w:type="paragraph" w:customStyle="1" w:styleId="legp2paratext1">
    <w:name w:val="legp2paratext1"/>
    <w:basedOn w:val="Normal"/>
    <w:rsid w:val="00E80509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E80509"/>
    <w:pPr>
      <w:shd w:val="clear" w:color="auto" w:fill="FFFFFF"/>
      <w:spacing w:after="120" w:line="360" w:lineRule="atLeast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character" w:customStyle="1" w:styleId="legds2">
    <w:name w:val="legds2"/>
    <w:basedOn w:val="DefaultParagraphFont"/>
    <w:rsid w:val="00E80509"/>
    <w:rPr>
      <w:vanish w:val="0"/>
      <w:webHidden w:val="0"/>
      <w:specVanish w:val="0"/>
    </w:rPr>
  </w:style>
  <w:style w:type="paragraph" w:customStyle="1" w:styleId="legrhs1">
    <w:name w:val="legrhs1"/>
    <w:basedOn w:val="Normal"/>
    <w:rsid w:val="00A85BE6"/>
    <w:pPr>
      <w:shd w:val="clear" w:color="auto" w:fill="FFFFFF"/>
      <w:spacing w:after="120" w:line="360" w:lineRule="atLeast"/>
      <w:jc w:val="both"/>
    </w:pPr>
    <w:rPr>
      <w:rFonts w:ascii="Times New Roman" w:eastAsia="Times New Roman" w:hAnsi="Times New Roman"/>
      <w:color w:val="494949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08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75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08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4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4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44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44D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44D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E66AB9"/>
    <w:rPr>
      <w:color w:val="0000FF" w:themeColor="hyperlink"/>
      <w:u w:val="single"/>
    </w:rPr>
  </w:style>
  <w:style w:type="paragraph" w:customStyle="1" w:styleId="EgressHeaderStyleOfficialLabel">
    <w:name w:val="EgressHeaderStyleOfficialLabel"/>
    <w:basedOn w:val="Normal"/>
    <w:semiHidden/>
    <w:rsid w:val="00317D6F"/>
    <w:pPr>
      <w:shd w:val="clear" w:color="auto" w:fill="008C00"/>
      <w:spacing w:after="0"/>
      <w:jc w:val="right"/>
    </w:pPr>
    <w:rPr>
      <w:rFonts w:ascii="Arial" w:hAnsi="Arial"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17D6F"/>
    <w:pPr>
      <w:spacing w:after="0"/>
      <w:jc w:val="center"/>
    </w:pPr>
    <w:rPr>
      <w:rFonts w:cs="Arial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055A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locked/>
    <w:rsid w:val="00BF0BC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">
    <w:name w:val="Heading4"/>
    <w:basedOn w:val="Normal"/>
    <w:link w:val="Heading4Char"/>
    <w:qFormat/>
    <w:rsid w:val="00B048F6"/>
    <w:pPr>
      <w:spacing w:after="0"/>
    </w:pPr>
    <w:rPr>
      <w:rFonts w:ascii="Arial" w:eastAsiaTheme="majorEastAsia" w:hAnsi="Arial" w:cstheme="majorBidi"/>
      <w:b/>
      <w:color w:val="365F91" w:themeColor="accent1" w:themeShade="BF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B048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4 Char"/>
    <w:basedOn w:val="DefaultParagraphFont"/>
    <w:link w:val="Heading4"/>
    <w:rsid w:val="00B048F6"/>
    <w:rPr>
      <w:rFonts w:ascii="Arial" w:eastAsiaTheme="majorEastAsia" w:hAnsi="Arial" w:cstheme="majorBidi"/>
      <w:b/>
      <w:color w:val="365F91" w:themeColor="accent1" w:themeShade="BF"/>
      <w:sz w:val="28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C1886"/>
    <w:pPr>
      <w:keepLines/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locked/>
    <w:rsid w:val="005C1886"/>
    <w:pPr>
      <w:spacing w:after="10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5886">
              <w:marLeft w:val="6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0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4535488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762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49322967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FCFF-32FA-49FA-8BFA-6179EF08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Spending Protocol 2023</vt:lpstr>
    </vt:vector>
  </TitlesOfParts>
  <Company>Conwy County Borough Council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S106 request form</dc:title>
  <dc:creator>
  </dc:creator>
  <cp:lastModifiedBy>Mr Mark Hynes</cp:lastModifiedBy>
  <cp:revision>17</cp:revision>
  <cp:lastPrinted>2023-06-15T11:58:00Z</cp:lastPrinted>
  <dcterms:created xsi:type="dcterms:W3CDTF">2023-04-20T14:16:00Z</dcterms:created>
  <dcterms:modified xsi:type="dcterms:W3CDTF">2025-03-17T11:25:19Z</dcterms:modified>
  <cp:keywords>
  </cp:keywords>
  <dc:subject>@Title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1179b5f9df82430ebbd8ed43631f0214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c1I54P+dFcDTbE72xS/qsW1fvYo+lejKQuHUOPbRxh0=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carol.evans@conwy.gov.uk</vt:lpwstr>
  </property>
  <property fmtid="{D5CDD505-2E9C-101B-9397-08002B2CF9AE}" pid="8" name="SW-CLASSIFICATION-DATE">
    <vt:lpwstr>2018-01-16T11:05:23.6014596Z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